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ДОГОВОР </w:t>
      </w:r>
    </w:p>
    <w:p w14:paraId="02000000">
      <w:pPr>
        <w:pStyle w:val="Style_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участие в XI Московском открытом техническом конкурсе «Карл Черни. Начало пути»</w:t>
      </w:r>
    </w:p>
    <w:p w14:paraId="03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4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Москва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  «__» _______ 2026 г.</w:t>
      </w:r>
    </w:p>
    <w:p w14:paraId="05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06000000">
      <w:pPr>
        <w:pStyle w:val="Style_1"/>
        <w:ind/>
        <w:jc w:val="both"/>
        <w:rPr>
          <w:rFonts w:ascii="Times New Roman" w:hAnsi="Times New Roman"/>
          <w:sz w:val="24"/>
        </w:rPr>
      </w:pPr>
      <w:bookmarkStart w:id="1" w:name="_Hlk114233834"/>
      <w:r>
        <w:rPr>
          <w:rFonts w:ascii="Times New Roman" w:hAnsi="Times New Roman"/>
          <w:sz w:val="24"/>
        </w:rPr>
        <w:t>Государственное бюджетное учреждение дополнительного образования</w:t>
      </w:r>
      <w:bookmarkStart w:id="2" w:name="_Hlk114232464"/>
      <w:r>
        <w:rPr>
          <w:rFonts w:ascii="Times New Roman" w:hAnsi="Times New Roman"/>
          <w:sz w:val="24"/>
        </w:rPr>
        <w:t xml:space="preserve"> города Москвы «Детская музыкальная школа имени Вольфганга Амадея Моцарта» </w:t>
      </w:r>
      <w:bookmarkEnd w:id="1"/>
      <w:bookmarkEnd w:id="2"/>
      <w:r>
        <w:rPr>
          <w:rFonts w:ascii="Times New Roman" w:hAnsi="Times New Roman"/>
          <w:sz w:val="24"/>
        </w:rPr>
        <w:t>на основании лицензии от 19 сентября 2016 г. № 037892, выданной Департаментом образования города Москвы, именуемая в дальнейшем «Учреждение»,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лице директора </w:t>
      </w:r>
      <w:r>
        <w:rPr>
          <w:rFonts w:ascii="Times New Roman" w:hAnsi="Times New Roman"/>
          <w:sz w:val="24"/>
        </w:rPr>
        <w:t>Бахшян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Гаяне</w:t>
      </w:r>
      <w:r>
        <w:rPr>
          <w:rFonts w:ascii="Times New Roman" w:hAnsi="Times New Roman"/>
          <w:sz w:val="24"/>
        </w:rPr>
        <w:t xml:space="preserve"> Спартаковны, действующего на основ</w:t>
      </w:r>
      <w:r>
        <w:rPr>
          <w:rFonts w:ascii="Times New Roman" w:hAnsi="Times New Roman"/>
          <w:sz w:val="24"/>
        </w:rPr>
        <w:t xml:space="preserve">ании Устава, с одной стороны, </w:t>
      </w:r>
    </w:p>
    <w:p w14:paraId="07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08000000">
      <w:pPr>
        <w:pStyle w:val="Style_1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и __________________________________________________________________________, </w:t>
      </w:r>
      <w:r>
        <w:rPr>
          <w:rFonts w:ascii="Times New Roman" w:hAnsi="Times New Roman"/>
          <w:sz w:val="20"/>
        </w:rPr>
        <w:t>(фамилия, имя, отчество (при наличии) ,</w:t>
      </w:r>
    </w:p>
    <w:p w14:paraId="09000000">
      <w:pPr>
        <w:pStyle w:val="Style_1"/>
        <w:ind/>
        <w:jc w:val="both"/>
        <w:rPr>
          <w:rFonts w:ascii="Times New Roman" w:hAnsi="Times New Roman"/>
          <w:sz w:val="20"/>
        </w:rPr>
      </w:pPr>
    </w:p>
    <w:p w14:paraId="0A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__________________________________________________________________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 xml:space="preserve">, </w:t>
      </w:r>
    </w:p>
    <w:p w14:paraId="0B000000">
      <w:pPr>
        <w:pStyle w:val="Style_1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(фамилия, имя, отчество (при наличии) родителя (законного представителя) в случае несовершеннолетия </w:t>
      </w:r>
      <w:r>
        <w:rPr>
          <w:rFonts w:ascii="Times New Roman" w:hAnsi="Times New Roman"/>
          <w:sz w:val="20"/>
        </w:rPr>
        <w:t>)</w:t>
      </w:r>
    </w:p>
    <w:p w14:paraId="0C000000">
      <w:pPr>
        <w:pStyle w:val="Style_1"/>
        <w:ind/>
        <w:jc w:val="both"/>
        <w:rPr>
          <w:rFonts w:ascii="Times New Roman" w:hAnsi="Times New Roman"/>
          <w:sz w:val="20"/>
        </w:rPr>
      </w:pPr>
    </w:p>
    <w:p w14:paraId="0D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именуемый в дальнейшем «Участник», </w:t>
      </w:r>
      <w:r>
        <w:rPr>
          <w:rFonts w:ascii="Times New Roman" w:hAnsi="Times New Roman"/>
          <w:sz w:val="24"/>
        </w:rPr>
        <w:t>с другой стороны, вместе именуемые «Стороны», заключили Договор о нижеследующем:</w:t>
      </w:r>
    </w:p>
    <w:p w14:paraId="0E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 Предмет Договора</w:t>
      </w:r>
    </w:p>
    <w:p w14:paraId="0F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Организатор обязуется организовать и провести XI Московский открытый технический конкурс  «Карл Черни. Начало пути»  по 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фортепиано, а Участник обязуется оплатить организационный взнос за участие в конкурсе в порядке и на условиях, указанных в разделе 3 настоящего Договора.</w:t>
      </w:r>
    </w:p>
    <w:p w14:paraId="10000000">
      <w:pPr>
        <w:pStyle w:val="Style_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1.2. Срок проведения конку</w:t>
      </w:r>
      <w:r>
        <w:rPr>
          <w:rFonts w:ascii="Times New Roman" w:hAnsi="Times New Roman"/>
          <w:color w:val="000000"/>
          <w:sz w:val="24"/>
        </w:rPr>
        <w:t xml:space="preserve">рса: </w:t>
      </w:r>
      <w:r>
        <w:rPr>
          <w:rFonts w:ascii="Times New Roman" w:hAnsi="Times New Roman"/>
          <w:color w:val="000000"/>
          <w:sz w:val="24"/>
        </w:rPr>
        <w:t>27-28 ноября 2026 г</w:t>
      </w:r>
      <w:r>
        <w:rPr>
          <w:rFonts w:ascii="Times New Roman" w:hAnsi="Times New Roman"/>
          <w:color w:val="000000"/>
          <w:sz w:val="24"/>
        </w:rPr>
        <w:t>ода.</w:t>
      </w:r>
    </w:p>
    <w:p w14:paraId="11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Место проведения конкурса: город Москва, ул. Таганская 9, строение 5 Государственное бюджетное учреждение дополнительного образования города Москвы «Детская музыкальная школа имени Вольфганга Амадея Моцарта».</w:t>
      </w:r>
    </w:p>
    <w:p w14:paraId="12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Права и обязанности сторон</w:t>
      </w:r>
    </w:p>
    <w:p w14:paraId="13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Организатор обязуется обеспечить высокий уровень организации и проведения XI Московского открытого технического конкурса «Карл Черни. Начало пути» по специальности фортепиано, в т.ч. обеспечить площадкой для проведения конкурса, оборудованием, организовать проведение конкурса в соответствии с его программой.</w:t>
      </w:r>
    </w:p>
    <w:p w14:paraId="14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Участник обязуется:</w:t>
      </w:r>
    </w:p>
    <w:p w14:paraId="15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обеспечить соблюдение всех правил проведения конкурса;</w:t>
      </w:r>
    </w:p>
    <w:p w14:paraId="16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оплатить организационный взнос не позднее сроков, определенных условиями и положением конкурса;</w:t>
      </w:r>
    </w:p>
    <w:p w14:paraId="17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Организатор осуществляет освоение финансовых средств в соответствии с указанными в п.2.1 целями.</w:t>
      </w:r>
    </w:p>
    <w:p w14:paraId="18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После проведения конкурса оформляется двусторонний акт сдачи - приемки услуг.</w:t>
      </w:r>
    </w:p>
    <w:p w14:paraId="19000000">
      <w:pPr>
        <w:pStyle w:val="Style_1"/>
        <w:ind/>
        <w:jc w:val="both"/>
        <w:rPr>
          <w:rFonts w:ascii="Times New Roman" w:hAnsi="Times New Roman"/>
          <w:b w:val="1"/>
          <w:sz w:val="24"/>
        </w:rPr>
      </w:pPr>
    </w:p>
    <w:p w14:paraId="1A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Цена Договора</w:t>
      </w:r>
    </w:p>
    <w:p w14:paraId="1B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В соответствии с Положением о проведении XI Московского открытого технического конкурса «Карл Черни. Начало пути» по специальности фортепиано,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взнос за 1 участника составляет  2500 рублей 00 копеек, НДС не облагается.</w:t>
      </w:r>
    </w:p>
    <w:p w14:paraId="1C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Общая стоимость настоящего Договора составляет 2500 рублей 00 копеек, НДС не облагается.</w:t>
      </w:r>
    </w:p>
    <w:p w14:paraId="1D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Участник производит 100% предоплату взноса на расчетный счет Организатора.</w:t>
      </w:r>
    </w:p>
    <w:p w14:paraId="1E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4. Ответственность сторон</w:t>
      </w:r>
    </w:p>
    <w:p w14:paraId="1F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Меры ответственности сторон применяются в соответствии с нормами гражданского законодательства,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действующего на территории Российской Федерации.</w:t>
      </w:r>
    </w:p>
    <w:p w14:paraId="20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</w:p>
    <w:p w14:paraId="21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</w:p>
    <w:p w14:paraId="22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</w:p>
    <w:p w14:paraId="23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</w:p>
    <w:p w14:paraId="24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Срок действия Договора</w:t>
      </w:r>
    </w:p>
    <w:p w14:paraId="25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Настоящий Договор вступает в силу с момента его подписания обеими Сторонами и действует до окончания проведения Конкурса</w:t>
      </w:r>
      <w:r>
        <w:rPr>
          <w:rFonts w:ascii="Times New Roman" w:hAnsi="Times New Roman"/>
          <w:sz w:val="24"/>
        </w:rPr>
        <w:t>.</w:t>
      </w:r>
    </w:p>
    <w:p w14:paraId="26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Порядок разрешения споров</w:t>
      </w:r>
    </w:p>
    <w:p w14:paraId="27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Споры и разногласия, которые могут возникнуть при исполнении настоящего договора, будут 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возможности разре</w:t>
      </w:r>
      <w:r>
        <w:rPr>
          <w:rFonts w:ascii="Times New Roman" w:hAnsi="Times New Roman"/>
          <w:sz w:val="24"/>
        </w:rPr>
        <w:t>шаться путем переговоров между С</w:t>
      </w:r>
      <w:r>
        <w:rPr>
          <w:rFonts w:ascii="Times New Roman" w:hAnsi="Times New Roman"/>
          <w:sz w:val="24"/>
        </w:rPr>
        <w:t>торонами.</w:t>
      </w:r>
    </w:p>
    <w:p w14:paraId="28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В случае невозможности разрешения споров путем переговоров, после реализации предусмотренной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законодательством процедуры досудебного урегулирования разногласий передают их на рассмотрение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суд г. Москвы.</w:t>
      </w:r>
    </w:p>
    <w:p w14:paraId="29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 Заключительные условия</w:t>
      </w:r>
    </w:p>
    <w:p w14:paraId="2A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Стороны договорились, что договор, подписанный с использованием факсимильного воспроизведения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подписи с помощью средств механического или иного копирования, электронной подписи либо иного аналога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собственноручной подписи, имеет равную юридическую силу с договором, содержащим подлинную подпись.</w:t>
      </w:r>
    </w:p>
    <w:p w14:paraId="2B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Любые изменения и дополнения к настоящему Договору действительны лишь при условии, что они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совершены в письменной форме и подписаны уполномоченными на то представителями сторон.</w:t>
      </w:r>
    </w:p>
    <w:p w14:paraId="2C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Приложения к настоящему договору составляют его неотъемлемую часть.</w:t>
      </w:r>
    </w:p>
    <w:p w14:paraId="2D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Настоящий Договор составлен в двух экземплярах. Оба экземпляра идентичны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имеют одинаковую силу. У каждой из сторон находится один экземпляр настоящего Договора.</w:t>
      </w:r>
    </w:p>
    <w:p w14:paraId="2E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8. Адреса, банковские реквизиты и подписи Сторон</w:t>
      </w:r>
    </w:p>
    <w:p w14:paraId="30000000">
      <w:pPr>
        <w:sectPr>
          <w:pgSz w:h="16838" w:orient="portrait" w:w="11906"/>
          <w:pgMar w:bottom="851" w:footer="708" w:gutter="0" w:header="708" w:left="1276" w:right="850" w:top="1134"/>
        </w:sect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tbl>
      <w:tblPr>
        <w:tblStyle w:val="Style_2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3307"/>
        <w:gridCol w:w="3307"/>
        <w:gridCol w:w="3308"/>
      </w:tblGrid>
      <w:tr>
        <w:trPr>
          <w:trHeight w:hRule="atLeast" w:val="440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2000000">
            <w:pPr>
              <w:rPr>
                <w:b w:val="1"/>
              </w:rPr>
            </w:pPr>
            <w:r>
              <w:rPr>
                <w:b w:val="1"/>
              </w:rPr>
              <w:t>ОРГАНИЗАТОР</w:t>
            </w: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3000000">
            <w:r>
              <w:rPr>
                <w:b w:val="1"/>
              </w:rPr>
              <w:t xml:space="preserve">УЧАСТНИК  </w:t>
            </w: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tabs>
                <w:tab w:leader="none" w:pos="2903" w:val="left"/>
              </w:tabs>
              <w:ind/>
            </w:pPr>
            <w:r>
              <w:rPr>
                <w:b w:val="1"/>
              </w:rPr>
              <w:t>ПРЕДСТАВИТЕЛЬ</w:t>
            </w:r>
            <w:r>
              <w:rPr>
                <w:b w:val="1"/>
              </w:rPr>
              <w:t xml:space="preserve"> участника / УЧАСТНИК старше 14 лет</w:t>
            </w:r>
          </w:p>
        </w:tc>
      </w:tr>
      <w:tr>
        <w:trPr>
          <w:trHeight w:hRule="atLeast" w:val="1123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5000000">
            <w:pPr>
              <w:tabs>
                <w:tab w:leader="none" w:pos="3529" w:val="left"/>
              </w:tabs>
              <w:ind/>
            </w:pPr>
            <w:r>
              <w:t>Государственное бюджетное</w:t>
            </w:r>
          </w:p>
          <w:p w14:paraId="36000000">
            <w:pPr>
              <w:tabs>
                <w:tab w:leader="none" w:pos="3529" w:val="left"/>
              </w:tabs>
              <w:ind/>
            </w:pPr>
            <w:r>
              <w:t>учреждение дополнительного</w:t>
            </w:r>
          </w:p>
          <w:p w14:paraId="37000000">
            <w:pPr>
              <w:tabs>
                <w:tab w:leader="none" w:pos="3529" w:val="left"/>
              </w:tabs>
              <w:ind/>
            </w:pPr>
            <w:r>
              <w:t>образования города Москвы</w:t>
            </w:r>
          </w:p>
          <w:p w14:paraId="38000000">
            <w:pPr>
              <w:tabs>
                <w:tab w:leader="none" w:pos="3529" w:val="left"/>
              </w:tabs>
              <w:ind/>
            </w:pPr>
            <w:r>
              <w:t>"Детская музыкальная школа</w:t>
            </w:r>
          </w:p>
          <w:p w14:paraId="39000000">
            <w:pPr>
              <w:tabs>
                <w:tab w:leader="none" w:pos="3529" w:val="left"/>
              </w:tabs>
              <w:ind/>
            </w:pPr>
            <w:r>
              <w:t>имени Вольфганга Амадея Моцарта"</w:t>
            </w:r>
          </w:p>
          <w:p w14:paraId="3A000000">
            <w:pPr>
              <w:tabs>
                <w:tab w:leader="none" w:pos="3529" w:val="left"/>
              </w:tabs>
              <w:ind/>
            </w:pPr>
            <w:r>
              <w:t xml:space="preserve">(ГБУДО г. Москвы «ДМШ </w:t>
            </w:r>
            <w:r>
              <w:tab/>
            </w:r>
          </w:p>
          <w:p w14:paraId="3B000000">
            <w:pPr>
              <w:tabs>
                <w:tab w:leader="none" w:pos="3529" w:val="left"/>
              </w:tabs>
              <w:ind/>
            </w:pPr>
            <w:r>
              <w:t>им. В.А.Моцарта»)</w:t>
            </w: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C000000">
            <w:r>
              <w:t>Ф.И.О.:</w:t>
            </w:r>
          </w:p>
          <w:p w14:paraId="3D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3E000000">
            <w:pPr>
              <w:ind w:right="-359"/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3F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40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41000000"/>
          <w:p w14:paraId="42000000">
            <w:r>
              <w:t>Дата рождения:</w:t>
            </w:r>
          </w:p>
          <w:p w14:paraId="43000000">
            <w:r>
              <w:t>_______________________</w:t>
            </w: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4000000">
            <w:r>
              <w:t>Ф.И.О.:</w:t>
            </w:r>
          </w:p>
          <w:p w14:paraId="45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46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47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48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49000000"/>
          <w:p w14:paraId="4A000000">
            <w:r>
              <w:t>Телефон:</w:t>
            </w:r>
          </w:p>
          <w:p w14:paraId="4B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4C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</w:tc>
      </w:tr>
      <w:tr>
        <w:trPr>
          <w:trHeight w:hRule="atLeast" w:val="672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D000000">
            <w:r>
              <w:t>Юридический адрес:</w:t>
            </w:r>
          </w:p>
          <w:p w14:paraId="4E000000">
            <w:r>
              <w:t>109147, г. Москва</w:t>
            </w:r>
            <w:r>
              <w:br/>
            </w:r>
            <w:r>
              <w:t>ул. Таганская, д.9, стр.5</w:t>
            </w: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F000000">
            <w:r>
              <w:t>Телефон:</w:t>
            </w:r>
          </w:p>
          <w:p w14:paraId="50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51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2000000">
            <w:r>
              <w:t>Адрес места жительства:</w:t>
            </w:r>
          </w:p>
          <w:p w14:paraId="53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54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</w:tc>
      </w:tr>
      <w:tr>
        <w:trPr>
          <w:trHeight w:hRule="atLeast" w:val="440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5000000">
            <w:pPr>
              <w:ind/>
              <w:jc w:val="both"/>
            </w:pPr>
            <w:r>
              <w:t xml:space="preserve">ИНН 7709154395 </w:t>
            </w:r>
          </w:p>
          <w:p w14:paraId="56000000">
            <w:pPr>
              <w:ind/>
              <w:jc w:val="both"/>
            </w:pPr>
            <w:r>
              <w:t>КПП 770901001</w:t>
            </w: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7000000">
            <w:pPr>
              <w:rPr>
                <w:b w:val="1"/>
              </w:rPr>
            </w:pP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8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  <w:p w14:paraId="59000000">
            <w:pPr>
              <w:rPr>
                <w:b w:val="1"/>
              </w:rPr>
            </w:pPr>
            <w:r>
              <w:rPr>
                <w:b w:val="1"/>
              </w:rPr>
              <w:t>_______________________</w:t>
            </w:r>
          </w:p>
        </w:tc>
      </w:tr>
      <w:tr>
        <w:trPr>
          <w:trHeight w:hRule="atLeast" w:val="232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A000000">
            <w:pPr>
              <w:ind/>
              <w:jc w:val="both"/>
            </w:pP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B000000">
            <w:r>
              <w:t>Адрес места жительства:</w:t>
            </w: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C000000">
            <w:pPr>
              <w:rPr>
                <w:b w:val="1"/>
              </w:rPr>
            </w:pPr>
          </w:p>
        </w:tc>
      </w:tr>
      <w:tr>
        <w:trPr>
          <w:trHeight w:hRule="atLeast" w:val="903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D000000">
            <w:pPr>
              <w:ind/>
              <w:jc w:val="both"/>
            </w:pPr>
            <w:r>
              <w:t>Получатель: Департамент финансов города Москвы</w:t>
            </w:r>
            <w:r>
              <w:t xml:space="preserve"> (ГБУДО г. Москвы "ДМШ им.</w:t>
            </w:r>
            <w:r>
              <w:t xml:space="preserve"> </w:t>
            </w:r>
            <w:r>
              <w:t>В.А.</w:t>
            </w:r>
            <w:r>
              <w:t>Моцарта"</w:t>
            </w:r>
            <w:r>
              <w:t xml:space="preserve"> </w:t>
            </w:r>
            <w:r>
              <w:t xml:space="preserve">                      </w:t>
            </w:r>
            <w:r>
              <w:t>л/с 2605642000451573)</w:t>
            </w: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E000000">
            <w:r>
              <w:t>_______________________</w:t>
            </w:r>
          </w:p>
          <w:p w14:paraId="5F000000">
            <w:r>
              <w:t>_______________________</w:t>
            </w:r>
          </w:p>
          <w:p w14:paraId="60000000">
            <w:r>
              <w:t>_______________________</w:t>
            </w:r>
          </w:p>
          <w:p w14:paraId="61000000">
            <w:r>
              <w:t>_______________________</w:t>
            </w: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2000000">
            <w:r>
              <w:t>Паспортные данные:</w:t>
            </w:r>
          </w:p>
          <w:p w14:paraId="63000000">
            <w:r>
              <w:t>Номер, серия:</w:t>
            </w:r>
          </w:p>
          <w:p w14:paraId="64000000">
            <w:r>
              <w:t>________________________</w:t>
            </w:r>
          </w:p>
          <w:p w14:paraId="65000000">
            <w:r>
              <w:t>Кем выдан:</w:t>
            </w:r>
          </w:p>
        </w:tc>
      </w:tr>
      <w:tr>
        <w:trPr>
          <w:trHeight w:hRule="atLeast" w:val="219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6000000">
            <w:pPr>
              <w:ind/>
              <w:jc w:val="both"/>
            </w:pP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7000000">
            <w:r>
              <w:t>СНИЛС:</w:t>
            </w: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8000000">
            <w:pPr>
              <w:rPr>
                <w:b w:val="1"/>
              </w:rPr>
            </w:pPr>
            <w:r>
              <w:t>________________________</w:t>
            </w:r>
          </w:p>
        </w:tc>
      </w:tr>
      <w:tr>
        <w:trPr>
          <w:trHeight w:hRule="atLeast" w:val="1795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9000000">
            <w:pPr>
              <w:ind/>
              <w:jc w:val="both"/>
            </w:pPr>
            <w:r>
              <w:t xml:space="preserve">ГУ БАНКА РОССИИ ПО ЦФО//УФК ПО Г. МОСКВЕ </w:t>
            </w:r>
            <w:r>
              <w:t xml:space="preserve">                      </w:t>
            </w:r>
            <w:r>
              <w:t>г Москва</w:t>
            </w:r>
          </w:p>
          <w:p w14:paraId="6A000000">
            <w:pPr>
              <w:ind/>
              <w:jc w:val="both"/>
            </w:pPr>
            <w:r>
              <w:t>Казначейский</w:t>
            </w:r>
            <w:r>
              <w:t xml:space="preserve"> </w:t>
            </w:r>
            <w:r>
              <w:t>счет  03224643450000007300</w:t>
            </w:r>
          </w:p>
          <w:p w14:paraId="6B000000">
            <w:pPr>
              <w:ind/>
              <w:jc w:val="both"/>
            </w:pPr>
            <w:r>
              <w:t>БИК 004525988</w:t>
            </w:r>
          </w:p>
          <w:p w14:paraId="6C000000">
            <w:pPr>
              <w:ind/>
              <w:jc w:val="both"/>
            </w:pPr>
            <w:r>
              <w:t>Единый казначейский счет 40102810545370000003</w:t>
            </w: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D000000">
            <w:r>
              <w:t>_______________________</w:t>
            </w: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E000000">
            <w:r>
              <w:t xml:space="preserve"> _______________________</w:t>
            </w:r>
          </w:p>
          <w:p w14:paraId="6F000000">
            <w:r>
              <w:t>________________________</w:t>
            </w:r>
          </w:p>
          <w:p w14:paraId="70000000">
            <w:r>
              <w:t xml:space="preserve">  Дата выдачи: </w:t>
            </w:r>
          </w:p>
          <w:p w14:paraId="71000000">
            <w:r>
              <w:t>_________________________</w:t>
            </w:r>
          </w:p>
          <w:p w14:paraId="72000000">
            <w:r>
              <w:t xml:space="preserve">   Код подразделения:</w:t>
            </w:r>
          </w:p>
          <w:p w14:paraId="73000000">
            <w:pPr>
              <w:rPr>
                <w:b w:val="1"/>
              </w:rPr>
            </w:pPr>
            <w:r>
              <w:rPr>
                <w:b w:val="1"/>
              </w:rPr>
              <w:t>________________________</w:t>
            </w:r>
          </w:p>
        </w:tc>
      </w:tr>
      <w:tr>
        <w:trPr>
          <w:trHeight w:hRule="atLeast" w:val="219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4000000"/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5000000">
            <w:pPr>
              <w:ind/>
              <w:jc w:val="both"/>
              <w:rPr>
                <w:b w:val="1"/>
              </w:rPr>
            </w:pP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6000000">
            <w:pPr>
              <w:rPr>
                <w:b w:val="1"/>
                <w:i w:val="1"/>
              </w:rPr>
            </w:pPr>
            <w:r>
              <w:t xml:space="preserve">Подпись </w:t>
            </w:r>
          </w:p>
        </w:tc>
      </w:tr>
      <w:tr>
        <w:trPr>
          <w:trHeight w:hRule="atLeast" w:val="1123"/>
        </w:trPr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7000000">
            <w:r>
              <w:t>Директор</w:t>
            </w:r>
          </w:p>
          <w:p w14:paraId="78000000"/>
          <w:p w14:paraId="79000000">
            <w:r>
              <w:t>__________</w:t>
            </w:r>
            <w:r>
              <w:t>__</w:t>
            </w:r>
            <w:r>
              <w:t>__</w:t>
            </w:r>
            <w:r>
              <w:t xml:space="preserve">_____ Г.С. </w:t>
            </w:r>
            <w:r>
              <w:t>Бахшян</w:t>
            </w:r>
          </w:p>
          <w:p w14:paraId="7A000000">
            <w:pPr>
              <w:rPr>
                <w:sz w:val="18"/>
              </w:rPr>
            </w:pPr>
          </w:p>
        </w:tc>
        <w:tc>
          <w:tcPr>
            <w:tcW w:type="dxa" w:w="330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B000000">
            <w:pPr>
              <w:ind/>
              <w:jc w:val="both"/>
            </w:pPr>
            <w:r>
              <w:t xml:space="preserve">Подпись </w:t>
            </w:r>
            <w:r>
              <w:t>Участника</w:t>
            </w:r>
          </w:p>
          <w:p w14:paraId="7C000000">
            <w:pPr>
              <w:ind/>
              <w:jc w:val="both"/>
            </w:pPr>
          </w:p>
          <w:p w14:paraId="7D000000">
            <w:pPr>
              <w:ind/>
              <w:jc w:val="both"/>
            </w:pPr>
            <w:r>
              <w:t>________________________</w:t>
            </w:r>
            <w:r>
              <w:t>_____</w:t>
            </w:r>
          </w:p>
          <w:p w14:paraId="7E000000">
            <w:pPr>
              <w:ind/>
              <w:jc w:val="both"/>
              <w:rPr>
                <w:b w:val="1"/>
              </w:rPr>
            </w:pPr>
          </w:p>
        </w:tc>
        <w:tc>
          <w:tcPr>
            <w:tcW w:type="dxa" w:w="330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F000000">
            <w:pPr>
              <w:ind/>
              <w:jc w:val="both"/>
            </w:pPr>
            <w:r>
              <w:t>Представителя / Участник</w:t>
            </w:r>
            <w:r>
              <w:t>а</w:t>
            </w:r>
          </w:p>
          <w:p w14:paraId="80000000">
            <w:pPr>
              <w:rPr>
                <w:b w:val="1"/>
                <w:i w:val="1"/>
              </w:rPr>
            </w:pPr>
            <w:r>
              <w:rPr>
                <w:b w:val="1"/>
                <w:i w:val="1"/>
              </w:rPr>
              <w:t xml:space="preserve">  </w:t>
            </w:r>
          </w:p>
          <w:p w14:paraId="81000000">
            <w:pPr>
              <w:rPr>
                <w:b w:val="1"/>
                <w:i w:val="1"/>
              </w:rPr>
            </w:pPr>
            <w:r>
              <w:rPr>
                <w:b w:val="1"/>
                <w:i w:val="1"/>
              </w:rPr>
              <w:t>_________________</w:t>
            </w:r>
            <w:r>
              <w:rPr>
                <w:b w:val="1"/>
                <w:i w:val="1"/>
              </w:rPr>
              <w:t>_____________</w:t>
            </w:r>
          </w:p>
        </w:tc>
      </w:tr>
    </w:tbl>
    <w:p w14:paraId="82000000"/>
    <w:sectPr>
      <w:type w:val="continuous"/>
      <w:pgSz w:h="16838" w:orient="portrait" w:w="11906"/>
      <w:pgMar w:bottom="567" w:footer="708" w:gutter="0" w:header="708" w:left="1276" w:right="707" w:top="113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Гиперссылка1"/>
    <w:link w:val="Style_10_ch"/>
    <w:rPr>
      <w:color w:val="0000FF"/>
      <w:u w:val="single"/>
    </w:rPr>
  </w:style>
  <w:style w:styleId="Style_10_ch" w:type="character">
    <w:name w:val="Гиперссылка1"/>
    <w:link w:val="Style_10"/>
    <w:rPr>
      <w:color w:val="0000FF"/>
      <w:u w:val="single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toc 3"/>
    <w:next w:val="Style_3"/>
    <w:link w:val="Style_12_ch"/>
    <w:uiPriority w:val="39"/>
    <w:pPr>
      <w:ind w:firstLine="0"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Заголовок 5 Знак"/>
    <w:link w:val="Style_13_ch"/>
    <w:rPr>
      <w:rFonts w:ascii="XO Thames" w:hAnsi="XO Thames"/>
      <w:b w:val="1"/>
      <w:sz w:val="22"/>
    </w:rPr>
  </w:style>
  <w:style w:styleId="Style_13_ch" w:type="character">
    <w:name w:val="Заголовок 5 Знак"/>
    <w:link w:val="Style_13"/>
    <w:rPr>
      <w:rFonts w:ascii="XO Thames" w:hAnsi="XO Thames"/>
      <w:b w:val="1"/>
      <w:sz w:val="22"/>
    </w:rPr>
  </w:style>
  <w:style w:styleId="Style_14" w:type="paragraph">
    <w:name w:val="heading 5"/>
    <w:next w:val="Style_3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3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3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toc 9"/>
    <w:next w:val="Style_3"/>
    <w:link w:val="Style_21_ch"/>
    <w:uiPriority w:val="39"/>
    <w:pPr>
      <w:ind w:firstLine="0"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3"/>
    <w:link w:val="Style_22_ch"/>
    <w:uiPriority w:val="39"/>
    <w:pPr>
      <w:ind w:firstLine="0"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3"/>
    <w:link w:val="Style_23_ch"/>
    <w:uiPriority w:val="39"/>
    <w:pPr>
      <w:ind w:firstLine="0"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No Spacing"/>
    <w:link w:val="Style_1_ch"/>
    <w:pPr>
      <w:spacing w:after="0" w:line="240" w:lineRule="auto"/>
      <w:ind/>
    </w:pPr>
  </w:style>
  <w:style w:styleId="Style_1_ch" w:type="character">
    <w:name w:val="No Spacing"/>
    <w:link w:val="Style_1"/>
  </w:style>
  <w:style w:styleId="Style_24" w:type="paragraph">
    <w:name w:val="Subtitle"/>
    <w:next w:val="Style_3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3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3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3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" w:type="table">
    <w:name w:val="Table Grid"/>
    <w:basedOn w:val="Style_28"/>
    <w:pPr>
      <w:spacing w:after="0" w:line="240" w:lineRule="auto"/>
      <w:ind/>
    </w:pPr>
    <w:rPr>
      <w:rFonts w:ascii="Times New Roman" w:hAnsi="Times New Roman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2026-10-07T10:09:47Z</dcterms:modified>
</cp:coreProperties>
</file>